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5D9" w:rsidRDefault="005B15D9" w:rsidP="005B15D9">
      <w:pPr>
        <w:rPr>
          <w:rFonts w:ascii="Arial" w:hAnsi="Arial" w:cs="Arial"/>
          <w:lang w:val="en"/>
        </w:rPr>
      </w:pPr>
    </w:p>
    <w:p w:rsidR="00F231EA" w:rsidRDefault="00F231EA" w:rsidP="007729E7">
      <w:pPr>
        <w:widowControl w:val="0"/>
        <w:autoSpaceDE w:val="0"/>
        <w:autoSpaceDN w:val="0"/>
        <w:adjustRightInd w:val="0"/>
        <w:jc w:val="center"/>
        <w:rPr>
          <w:rFonts w:ascii="Arial" w:hAnsi="Arial" w:cs="Arial"/>
          <w:b/>
          <w:bCs/>
          <w:sz w:val="24"/>
          <w:szCs w:val="24"/>
          <w:lang w:val="en-US"/>
        </w:rPr>
      </w:pPr>
    </w:p>
    <w:p w:rsidR="00F231EA" w:rsidRDefault="00F231EA" w:rsidP="007729E7">
      <w:pPr>
        <w:widowControl w:val="0"/>
        <w:autoSpaceDE w:val="0"/>
        <w:autoSpaceDN w:val="0"/>
        <w:adjustRightInd w:val="0"/>
        <w:jc w:val="center"/>
        <w:rPr>
          <w:rFonts w:ascii="Arial" w:hAnsi="Arial" w:cs="Arial"/>
          <w:b/>
          <w:bCs/>
          <w:sz w:val="24"/>
          <w:szCs w:val="24"/>
          <w:lang w:val="en-US"/>
        </w:rPr>
      </w:pPr>
    </w:p>
    <w:p w:rsidR="00664155" w:rsidRDefault="007729E7" w:rsidP="007729E7">
      <w:pPr>
        <w:widowControl w:val="0"/>
        <w:autoSpaceDE w:val="0"/>
        <w:autoSpaceDN w:val="0"/>
        <w:adjustRightInd w:val="0"/>
        <w:jc w:val="center"/>
        <w:rPr>
          <w:rFonts w:ascii="Arial" w:hAnsi="Arial" w:cs="Arial"/>
          <w:b/>
          <w:bCs/>
          <w:sz w:val="24"/>
          <w:szCs w:val="24"/>
          <w:lang w:val="en-US"/>
        </w:rPr>
      </w:pPr>
      <w:r w:rsidRPr="007729E7">
        <w:rPr>
          <w:rFonts w:ascii="Arial" w:hAnsi="Arial" w:cs="Arial"/>
          <w:b/>
          <w:bCs/>
          <w:sz w:val="24"/>
          <w:szCs w:val="24"/>
          <w:lang w:val="en-US"/>
        </w:rPr>
        <w:t>HOPE for Children &amp; their Families</w:t>
      </w:r>
    </w:p>
    <w:p w:rsidR="007729E7" w:rsidRDefault="007729E7" w:rsidP="007729E7">
      <w:pPr>
        <w:widowControl w:val="0"/>
        <w:autoSpaceDE w:val="0"/>
        <w:autoSpaceDN w:val="0"/>
        <w:adjustRightInd w:val="0"/>
        <w:jc w:val="center"/>
        <w:rPr>
          <w:rFonts w:ascii="Arial" w:hAnsi="Arial" w:cs="Arial"/>
          <w:b/>
          <w:bCs/>
          <w:sz w:val="24"/>
          <w:szCs w:val="24"/>
          <w:lang w:val="en-US"/>
        </w:rPr>
      </w:pPr>
      <w:r w:rsidRPr="007729E7">
        <w:rPr>
          <w:rFonts w:ascii="Arial" w:hAnsi="Arial" w:cs="Arial"/>
          <w:b/>
          <w:bCs/>
          <w:sz w:val="24"/>
          <w:szCs w:val="24"/>
          <w:lang w:val="en-US"/>
        </w:rPr>
        <w:t>B</w:t>
      </w:r>
      <w:r w:rsidR="00664155">
        <w:rPr>
          <w:rFonts w:ascii="Arial" w:hAnsi="Arial" w:cs="Arial"/>
          <w:b/>
          <w:bCs/>
          <w:sz w:val="24"/>
          <w:szCs w:val="24"/>
          <w:lang w:val="en-US"/>
        </w:rPr>
        <w:t>romyard, Herefordshire</w:t>
      </w:r>
    </w:p>
    <w:p w:rsidR="007729E7" w:rsidRDefault="007729E7" w:rsidP="007729E7">
      <w:pPr>
        <w:widowControl w:val="0"/>
        <w:autoSpaceDE w:val="0"/>
        <w:autoSpaceDN w:val="0"/>
        <w:adjustRightInd w:val="0"/>
        <w:jc w:val="center"/>
        <w:rPr>
          <w:rFonts w:ascii="Arial" w:hAnsi="Arial" w:cs="Arial"/>
          <w:b/>
          <w:bCs/>
          <w:sz w:val="24"/>
          <w:szCs w:val="24"/>
          <w:lang w:val="en-US"/>
        </w:rPr>
      </w:pPr>
    </w:p>
    <w:p w:rsidR="007729E7" w:rsidRDefault="007729E7" w:rsidP="007729E7">
      <w:pPr>
        <w:widowControl w:val="0"/>
        <w:autoSpaceDE w:val="0"/>
        <w:autoSpaceDN w:val="0"/>
        <w:adjustRightInd w:val="0"/>
        <w:jc w:val="center"/>
        <w:rPr>
          <w:rFonts w:ascii="Arial" w:hAnsi="Arial" w:cs="Arial"/>
          <w:b/>
          <w:bCs/>
          <w:sz w:val="24"/>
          <w:szCs w:val="24"/>
          <w:lang w:val="en-US"/>
        </w:rPr>
      </w:pPr>
      <w:r>
        <w:rPr>
          <w:rFonts w:ascii="Arial" w:hAnsi="Arial" w:cs="Arial"/>
          <w:b/>
          <w:bCs/>
          <w:sz w:val="24"/>
          <w:szCs w:val="24"/>
          <w:lang w:val="en-US"/>
        </w:rPr>
        <w:t>TRUSTEE RECRUITMENT</w:t>
      </w:r>
    </w:p>
    <w:p w:rsidR="007729E7" w:rsidRPr="007729E7" w:rsidRDefault="007729E7" w:rsidP="007729E7">
      <w:pPr>
        <w:widowControl w:val="0"/>
        <w:autoSpaceDE w:val="0"/>
        <w:autoSpaceDN w:val="0"/>
        <w:adjustRightInd w:val="0"/>
        <w:jc w:val="center"/>
        <w:rPr>
          <w:rFonts w:ascii="Arial" w:hAnsi="Arial" w:cs="Arial"/>
          <w:sz w:val="24"/>
          <w:szCs w:val="24"/>
          <w:lang w:val="en-US"/>
        </w:rPr>
      </w:pPr>
    </w:p>
    <w:p w:rsidR="007729E7" w:rsidRPr="007729E7" w:rsidRDefault="007729E7" w:rsidP="007729E7">
      <w:pPr>
        <w:widowControl w:val="0"/>
        <w:autoSpaceDE w:val="0"/>
        <w:autoSpaceDN w:val="0"/>
        <w:adjustRightInd w:val="0"/>
        <w:rPr>
          <w:rFonts w:ascii="Arial" w:hAnsi="Arial" w:cs="Arial"/>
          <w:sz w:val="24"/>
          <w:szCs w:val="24"/>
          <w:lang w:val="en-US"/>
        </w:rPr>
      </w:pPr>
    </w:p>
    <w:p w:rsidR="007729E7" w:rsidRPr="007729E7" w:rsidRDefault="007729E7" w:rsidP="00DE0EB3">
      <w:pPr>
        <w:widowControl w:val="0"/>
        <w:autoSpaceDE w:val="0"/>
        <w:autoSpaceDN w:val="0"/>
        <w:adjustRightInd w:val="0"/>
        <w:jc w:val="both"/>
        <w:rPr>
          <w:rFonts w:ascii="Arial" w:hAnsi="Arial" w:cs="Arial"/>
          <w:sz w:val="24"/>
          <w:szCs w:val="24"/>
          <w:lang w:val="en-US"/>
        </w:rPr>
      </w:pPr>
      <w:r>
        <w:rPr>
          <w:rFonts w:ascii="Arial" w:hAnsi="Arial" w:cs="Arial"/>
          <w:sz w:val="24"/>
          <w:szCs w:val="24"/>
          <w:lang w:val="en-US"/>
        </w:rPr>
        <w:t>We are looking for a new Trustee (or T</w:t>
      </w:r>
      <w:r w:rsidRPr="007729E7">
        <w:rPr>
          <w:rFonts w:ascii="Arial" w:hAnsi="Arial" w:cs="Arial"/>
          <w:sz w:val="24"/>
          <w:szCs w:val="24"/>
          <w:lang w:val="en-US"/>
        </w:rPr>
        <w:t>rustees) to complement our te</w:t>
      </w:r>
      <w:r>
        <w:rPr>
          <w:rFonts w:ascii="Arial" w:hAnsi="Arial" w:cs="Arial"/>
          <w:sz w:val="24"/>
          <w:szCs w:val="24"/>
          <w:lang w:val="en-US"/>
        </w:rPr>
        <w:t>am of friendly and experienced T</w:t>
      </w:r>
      <w:r w:rsidRPr="007729E7">
        <w:rPr>
          <w:rFonts w:ascii="Arial" w:hAnsi="Arial" w:cs="Arial"/>
          <w:sz w:val="24"/>
          <w:szCs w:val="24"/>
          <w:lang w:val="en-US"/>
        </w:rPr>
        <w:t>rustees. Established in 1999, Hope for Children &amp; their Families provides professional and well regarded support to children and families through an Early Years nursery and pre-school; family services; a Child Contact Centre; a café; small enterprise units and opportunities for volunteering. HOPE has a team of approximately 40 passionate staff and volunteers managed by a professional and enthusiastic management team well supported by the Board of Trustees.</w:t>
      </w:r>
    </w:p>
    <w:p w:rsidR="007729E7" w:rsidRPr="007729E7" w:rsidRDefault="007729E7" w:rsidP="00DE0EB3">
      <w:pPr>
        <w:widowControl w:val="0"/>
        <w:autoSpaceDE w:val="0"/>
        <w:autoSpaceDN w:val="0"/>
        <w:adjustRightInd w:val="0"/>
        <w:jc w:val="both"/>
        <w:rPr>
          <w:rFonts w:ascii="Arial" w:hAnsi="Arial" w:cs="Arial"/>
          <w:sz w:val="24"/>
          <w:szCs w:val="24"/>
          <w:lang w:val="en-US"/>
        </w:rPr>
      </w:pPr>
    </w:p>
    <w:p w:rsidR="00A62515" w:rsidRDefault="007729E7" w:rsidP="00DE0EB3">
      <w:pPr>
        <w:widowControl w:val="0"/>
        <w:autoSpaceDE w:val="0"/>
        <w:autoSpaceDN w:val="0"/>
        <w:adjustRightInd w:val="0"/>
        <w:jc w:val="both"/>
        <w:rPr>
          <w:rFonts w:ascii="Arial" w:hAnsi="Arial" w:cs="Arial"/>
          <w:sz w:val="24"/>
          <w:szCs w:val="24"/>
          <w:lang w:val="en-US"/>
        </w:rPr>
      </w:pPr>
      <w:r w:rsidRPr="007729E7">
        <w:rPr>
          <w:rFonts w:ascii="Arial" w:hAnsi="Arial" w:cs="Arial"/>
          <w:sz w:val="24"/>
          <w:szCs w:val="24"/>
          <w:lang w:val="en-US"/>
        </w:rPr>
        <w:t xml:space="preserve">We are particularly interested in recruiting a Trustee with financial knowledge to assist the Board in strategic financial planning, income generation and oversight of income and expenditure. </w:t>
      </w:r>
      <w:r w:rsidR="00A62515">
        <w:rPr>
          <w:rFonts w:ascii="Arial" w:hAnsi="Arial" w:cs="Arial"/>
          <w:sz w:val="24"/>
          <w:szCs w:val="24"/>
          <w:lang w:val="en-US"/>
        </w:rPr>
        <w:t>The Trustee with responsibility for this area has recently moved out of area and will be unable to sustain his previous level of commitment in the future.</w:t>
      </w:r>
    </w:p>
    <w:p w:rsidR="00A62515" w:rsidRDefault="00A62515" w:rsidP="00DE0EB3">
      <w:pPr>
        <w:widowControl w:val="0"/>
        <w:autoSpaceDE w:val="0"/>
        <w:autoSpaceDN w:val="0"/>
        <w:adjustRightInd w:val="0"/>
        <w:jc w:val="both"/>
        <w:rPr>
          <w:rFonts w:ascii="Arial" w:hAnsi="Arial" w:cs="Arial"/>
          <w:sz w:val="24"/>
          <w:szCs w:val="24"/>
          <w:lang w:val="en-US"/>
        </w:rPr>
      </w:pPr>
    </w:p>
    <w:p w:rsidR="007729E7" w:rsidRPr="007729E7" w:rsidRDefault="007729E7" w:rsidP="00DE0EB3">
      <w:pPr>
        <w:widowControl w:val="0"/>
        <w:autoSpaceDE w:val="0"/>
        <w:autoSpaceDN w:val="0"/>
        <w:adjustRightInd w:val="0"/>
        <w:jc w:val="both"/>
        <w:rPr>
          <w:rFonts w:ascii="Arial" w:hAnsi="Arial" w:cs="Arial"/>
          <w:sz w:val="24"/>
          <w:szCs w:val="24"/>
          <w:lang w:val="en-US"/>
        </w:rPr>
      </w:pPr>
      <w:r w:rsidRPr="007729E7">
        <w:rPr>
          <w:rFonts w:ascii="Arial" w:hAnsi="Arial" w:cs="Arial"/>
          <w:sz w:val="24"/>
          <w:szCs w:val="24"/>
          <w:lang w:val="en-US"/>
        </w:rPr>
        <w:t>The annual time commitmen</w:t>
      </w:r>
      <w:bookmarkStart w:id="0" w:name="_GoBack"/>
      <w:bookmarkEnd w:id="0"/>
      <w:r w:rsidRPr="007729E7">
        <w:rPr>
          <w:rFonts w:ascii="Arial" w:hAnsi="Arial" w:cs="Arial"/>
          <w:sz w:val="24"/>
          <w:szCs w:val="24"/>
          <w:lang w:val="en-US"/>
        </w:rPr>
        <w:t>t includes six bi-monthly trustee meetings normally held from 5-7pm, plus the AGM and an Annual Review Away Day.  As lead Trustee for Finance, some liaison with our CEO and Finance officer would also be required from time to time.   Trustees are also expected to attend some HOPE events and undertake occasional online training and trustee training sessions.</w:t>
      </w:r>
    </w:p>
    <w:p w:rsidR="007729E7" w:rsidRPr="007729E7" w:rsidRDefault="007729E7" w:rsidP="00DE0EB3">
      <w:pPr>
        <w:widowControl w:val="0"/>
        <w:autoSpaceDE w:val="0"/>
        <w:autoSpaceDN w:val="0"/>
        <w:adjustRightInd w:val="0"/>
        <w:jc w:val="both"/>
        <w:rPr>
          <w:rFonts w:ascii="Arial" w:hAnsi="Arial" w:cs="Arial"/>
          <w:sz w:val="24"/>
          <w:szCs w:val="24"/>
          <w:lang w:val="en-US"/>
        </w:rPr>
      </w:pPr>
    </w:p>
    <w:p w:rsidR="007729E7" w:rsidRPr="007729E7" w:rsidRDefault="007729E7" w:rsidP="007729E7">
      <w:pPr>
        <w:widowControl w:val="0"/>
        <w:autoSpaceDE w:val="0"/>
        <w:autoSpaceDN w:val="0"/>
        <w:adjustRightInd w:val="0"/>
        <w:jc w:val="center"/>
        <w:rPr>
          <w:rFonts w:ascii="Arial" w:hAnsi="Arial" w:cs="Arial"/>
          <w:sz w:val="24"/>
          <w:szCs w:val="24"/>
          <w:lang w:val="en-US"/>
        </w:rPr>
      </w:pPr>
      <w:r w:rsidRPr="007729E7">
        <w:rPr>
          <w:rFonts w:ascii="Arial" w:hAnsi="Arial" w:cs="Arial"/>
          <w:sz w:val="24"/>
          <w:szCs w:val="24"/>
          <w:lang w:val="en-US"/>
        </w:rPr>
        <w:t xml:space="preserve">Further details of our work can be found on our website </w:t>
      </w:r>
      <w:hyperlink r:id="rId8" w:history="1">
        <w:r w:rsidRPr="007729E7">
          <w:rPr>
            <w:rStyle w:val="Hyperlink"/>
            <w:rFonts w:ascii="Arial" w:hAnsi="Arial" w:cs="Arial"/>
            <w:sz w:val="24"/>
            <w:szCs w:val="24"/>
            <w:lang w:val="en-US"/>
          </w:rPr>
          <w:t>www.hopefamilycentre.org</w:t>
        </w:r>
      </w:hyperlink>
      <w:r w:rsidRPr="007729E7">
        <w:rPr>
          <w:rFonts w:ascii="Arial" w:hAnsi="Arial" w:cs="Arial"/>
          <w:sz w:val="24"/>
          <w:szCs w:val="24"/>
          <w:lang w:val="en-US"/>
        </w:rPr>
        <w:t>.</w:t>
      </w:r>
    </w:p>
    <w:p w:rsidR="007729E7" w:rsidRPr="007729E7" w:rsidRDefault="007729E7" w:rsidP="007729E7">
      <w:pPr>
        <w:widowControl w:val="0"/>
        <w:autoSpaceDE w:val="0"/>
        <w:autoSpaceDN w:val="0"/>
        <w:adjustRightInd w:val="0"/>
        <w:jc w:val="center"/>
        <w:rPr>
          <w:rFonts w:ascii="Arial" w:hAnsi="Arial" w:cs="Arial"/>
          <w:sz w:val="24"/>
          <w:szCs w:val="24"/>
          <w:lang w:val="en-US"/>
        </w:rPr>
      </w:pPr>
    </w:p>
    <w:p w:rsidR="007729E7" w:rsidRPr="007729E7" w:rsidRDefault="000A32BF" w:rsidP="007729E7">
      <w:pPr>
        <w:jc w:val="center"/>
        <w:rPr>
          <w:rFonts w:ascii="Arial" w:hAnsi="Arial" w:cs="Arial"/>
          <w:sz w:val="24"/>
          <w:szCs w:val="24"/>
        </w:rPr>
      </w:pPr>
      <w:r>
        <w:rPr>
          <w:rFonts w:ascii="Arial" w:hAnsi="Arial" w:cs="Arial"/>
          <w:sz w:val="24"/>
          <w:szCs w:val="24"/>
          <w:lang w:val="en-US"/>
        </w:rPr>
        <w:lastRenderedPageBreak/>
        <w:t>Please</w:t>
      </w:r>
      <w:r w:rsidR="007729E7" w:rsidRPr="007729E7">
        <w:rPr>
          <w:rFonts w:ascii="Arial" w:hAnsi="Arial" w:cs="Arial"/>
          <w:sz w:val="24"/>
          <w:szCs w:val="24"/>
          <w:lang w:val="en-US"/>
        </w:rPr>
        <w:t xml:space="preserve"> ring 01885 488495 or email the CEO </w:t>
      </w:r>
      <w:r w:rsidR="007729E7" w:rsidRPr="007729E7">
        <w:rPr>
          <w:rFonts w:ascii="Arial" w:hAnsi="Arial" w:cs="Arial"/>
          <w:sz w:val="24"/>
          <w:szCs w:val="24"/>
          <w:u w:val="single" w:color="0000FF"/>
          <w:lang w:val="en-US"/>
        </w:rPr>
        <w:t>sarah.eardley@hopefamilycentre.org</w:t>
      </w:r>
      <w:r w:rsidR="007729E7" w:rsidRPr="007729E7">
        <w:rPr>
          <w:rFonts w:ascii="Arial" w:hAnsi="Arial" w:cs="Arial"/>
          <w:sz w:val="24"/>
          <w:szCs w:val="24"/>
          <w:lang w:val="en-US"/>
        </w:rPr>
        <w:t xml:space="preserve"> or the Chair of Trustees </w:t>
      </w:r>
      <w:hyperlink r:id="rId9" w:history="1">
        <w:r w:rsidR="007729E7" w:rsidRPr="007729E7">
          <w:rPr>
            <w:rStyle w:val="Hyperlink"/>
            <w:rFonts w:ascii="Arial" w:hAnsi="Arial" w:cs="Arial"/>
            <w:sz w:val="24"/>
            <w:szCs w:val="24"/>
            <w:lang w:val="en-US"/>
          </w:rPr>
          <w:t>sarahkelly.trustee@hopefamilycentre.org</w:t>
        </w:r>
      </w:hyperlink>
      <w:r>
        <w:rPr>
          <w:rFonts w:ascii="Arial" w:hAnsi="Arial" w:cs="Arial"/>
          <w:sz w:val="24"/>
          <w:szCs w:val="24"/>
          <w:lang w:val="en-US"/>
        </w:rPr>
        <w:t xml:space="preserve"> for more details.</w:t>
      </w:r>
    </w:p>
    <w:p w:rsidR="007729E7" w:rsidRPr="007729E7" w:rsidRDefault="007729E7" w:rsidP="007729E7">
      <w:pPr>
        <w:jc w:val="center"/>
        <w:rPr>
          <w:rFonts w:ascii="Arial" w:hAnsi="Arial" w:cs="Arial"/>
          <w:sz w:val="24"/>
          <w:szCs w:val="24"/>
          <w:lang w:val="en"/>
        </w:rPr>
      </w:pPr>
    </w:p>
    <w:p w:rsidR="0091798F" w:rsidRDefault="0091798F" w:rsidP="005B15D9">
      <w:pPr>
        <w:rPr>
          <w:rFonts w:ascii="Arial" w:hAnsi="Arial" w:cs="Arial"/>
          <w:lang w:val="en"/>
        </w:rPr>
      </w:pPr>
    </w:p>
    <w:p w:rsidR="005B15D9" w:rsidRDefault="005B15D9" w:rsidP="005B15D9">
      <w:pPr>
        <w:rPr>
          <w:rFonts w:ascii="Arial" w:hAnsi="Arial" w:cs="Arial"/>
          <w:lang w:val="en"/>
        </w:rPr>
      </w:pPr>
    </w:p>
    <w:sectPr w:rsidR="005B15D9" w:rsidSect="00C46306">
      <w:headerReference w:type="default" r:id="rId10"/>
      <w:footerReference w:type="default" r:id="rId11"/>
      <w:pgSz w:w="11907" w:h="16839" w:code="9"/>
      <w:pgMar w:top="238" w:right="1418" w:bottom="2552" w:left="1418" w:header="454"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BF5" w:rsidRDefault="00D57BF5">
      <w:r>
        <w:separator/>
      </w:r>
    </w:p>
  </w:endnote>
  <w:endnote w:type="continuationSeparator" w:id="0">
    <w:p w:rsidR="00D57BF5" w:rsidRDefault="00D57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nticoSansDT">
    <w:altName w:val="Segoe Scrip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86B" w:rsidRDefault="000E386B" w:rsidP="000E386B">
    <w:pPr>
      <w:pStyle w:val="Footer"/>
      <w:jc w:val="center"/>
    </w:pPr>
  </w:p>
  <w:p w:rsidR="000E386B" w:rsidRDefault="000E386B" w:rsidP="000E386B">
    <w:pPr>
      <w:pStyle w:val="Footer"/>
      <w:jc w:val="center"/>
    </w:pPr>
  </w:p>
  <w:p w:rsidR="000E386B" w:rsidRDefault="000E386B" w:rsidP="000E386B">
    <w:pPr>
      <w:pStyle w:val="Footer"/>
      <w:jc w:val="center"/>
    </w:pPr>
  </w:p>
  <w:p w:rsidR="000E386B" w:rsidRDefault="00C46306" w:rsidP="000E386B">
    <w:pPr>
      <w:pStyle w:val="Footer"/>
      <w:jc w:val="center"/>
    </w:pPr>
    <w:r>
      <w:rPr>
        <w:noProof/>
        <w:lang w:eastAsia="en-GB"/>
      </w:rPr>
      <w:drawing>
        <wp:anchor distT="0" distB="0" distL="114300" distR="114300" simplePos="0" relativeHeight="251662848" behindDoc="1" locked="0" layoutInCell="1" allowOverlap="1">
          <wp:simplePos x="0" y="0"/>
          <wp:positionH relativeFrom="margin">
            <wp:posOffset>1499235</wp:posOffset>
          </wp:positionH>
          <wp:positionV relativeFrom="paragraph">
            <wp:posOffset>117002</wp:posOffset>
          </wp:positionV>
          <wp:extent cx="2762250" cy="161925"/>
          <wp:effectExtent l="0" t="0" r="0" b="9525"/>
          <wp:wrapTight wrapText="bothSides">
            <wp:wrapPolygon edited="0">
              <wp:start x="0" y="0"/>
              <wp:lineTo x="0" y="20329"/>
              <wp:lineTo x="21451" y="20329"/>
              <wp:lineTo x="21451" y="0"/>
              <wp:lineTo x="0" y="0"/>
            </wp:wrapPolygon>
          </wp:wrapTight>
          <wp:docPr id="501" name="Picture 501" descr="https://www.gov.uk/government/uploads/system/uploads/attachment_data/file/259419/sure_start_childrens_centre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uk/government/uploads/system/uploads/attachment_data/file/259419/sure_start_childrens_centres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16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BF5" w:rsidRDefault="00C46306" w:rsidP="000E386B">
    <w:pPr>
      <w:pStyle w:val="Footer"/>
      <w:jc w:val="center"/>
    </w:pPr>
    <w:r>
      <w:rPr>
        <w:noProof/>
        <w:lang w:eastAsia="en-GB"/>
      </w:rPr>
      <w:drawing>
        <wp:anchor distT="0" distB="0" distL="114300" distR="114300" simplePos="0" relativeHeight="251658240" behindDoc="0" locked="0" layoutInCell="1" allowOverlap="1">
          <wp:simplePos x="0" y="0"/>
          <wp:positionH relativeFrom="margin">
            <wp:posOffset>26983</wp:posOffset>
          </wp:positionH>
          <wp:positionV relativeFrom="paragraph">
            <wp:posOffset>177165</wp:posOffset>
          </wp:positionV>
          <wp:extent cx="323850" cy="469900"/>
          <wp:effectExtent l="0" t="0" r="0" b="6350"/>
          <wp:wrapThrough wrapText="bothSides">
            <wp:wrapPolygon edited="0">
              <wp:start x="0" y="0"/>
              <wp:lineTo x="0" y="21016"/>
              <wp:lineTo x="20329" y="21016"/>
              <wp:lineTo x="20329" y="0"/>
              <wp:lineTo x="0" y="0"/>
            </wp:wrapPolygon>
          </wp:wrapThrough>
          <wp:docPr id="502" name="Picture 502" descr="NCVO_member16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O_member16_logo_colour.jpg"/>
                  <pic:cNvPicPr/>
                </pic:nvPicPr>
                <pic:blipFill>
                  <a:blip r:embed="rId2"/>
                  <a:stretch>
                    <a:fillRect/>
                  </a:stretch>
                </pic:blipFill>
                <pic:spPr>
                  <a:xfrm>
                    <a:off x="0" y="0"/>
                    <a:ext cx="323850" cy="469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margin">
            <wp:posOffset>4910133</wp:posOffset>
          </wp:positionH>
          <wp:positionV relativeFrom="paragraph">
            <wp:posOffset>221615</wp:posOffset>
          </wp:positionV>
          <wp:extent cx="733425" cy="393700"/>
          <wp:effectExtent l="0" t="0" r="9525" b="6350"/>
          <wp:wrapTight wrapText="bothSides">
            <wp:wrapPolygon edited="0">
              <wp:start x="0" y="0"/>
              <wp:lineTo x="0" y="20903"/>
              <wp:lineTo x="21319" y="20903"/>
              <wp:lineTo x="21319" y="0"/>
              <wp:lineTo x="0" y="0"/>
            </wp:wrapPolygon>
          </wp:wrapTight>
          <wp:docPr id="505" name="Picture 1" descr="C:\Users\sdavis\AppData\Local\Microsoft\Windows\Temporary Internet Files\Content.Outlook\I6T1UN1G\Enhanced Accreditatio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AppData\Local\Microsoft\Windows\Temporary Internet Files\Content.Outlook\I6T1UN1G\Enhanced Accreditation logo - colour.jpg"/>
                  <pic:cNvPicPr>
                    <a:picLocks noChangeAspect="1" noChangeArrowheads="1"/>
                  </pic:cNvPicPr>
                </pic:nvPicPr>
                <pic:blipFill>
                  <a:blip r:embed="rId3"/>
                  <a:stretch>
                    <a:fillRect/>
                  </a:stretch>
                </pic:blipFill>
                <pic:spPr bwMode="auto">
                  <a:xfrm>
                    <a:off x="0" y="0"/>
                    <a:ext cx="733425" cy="39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800" behindDoc="0" locked="0" layoutInCell="1" allowOverlap="1">
              <wp:simplePos x="0" y="0"/>
              <wp:positionH relativeFrom="margin">
                <wp:posOffset>775335</wp:posOffset>
              </wp:positionH>
              <wp:positionV relativeFrom="paragraph">
                <wp:posOffset>428463</wp:posOffset>
              </wp:positionV>
              <wp:extent cx="4208780" cy="3676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367665"/>
                      </a:xfrm>
                      <a:prstGeom prst="rect">
                        <a:avLst/>
                      </a:prstGeom>
                      <a:solidFill>
                        <a:schemeClr val="bg1">
                          <a:alpha val="0"/>
                        </a:schemeClr>
                      </a:solidFill>
                      <a:ln>
                        <a:noFill/>
                      </a:ln>
                      <a:extLst/>
                    </wps:spPr>
                    <wps:txbx>
                      <w:txbxContent>
                        <w:p w:rsidR="00C40DA5" w:rsidRPr="00BD6854" w:rsidRDefault="00D57BF5" w:rsidP="000E386B">
                          <w:pPr>
                            <w:pStyle w:val="Heading1"/>
                            <w:jc w:val="center"/>
                            <w:rPr>
                              <w:rFonts w:ascii="Century Gothic" w:hAnsi="Century Gothic"/>
                              <w:b/>
                              <w:color w:val="auto"/>
                              <w:sz w:val="16"/>
                              <w:szCs w:val="16"/>
                            </w:rPr>
                          </w:pPr>
                          <w:r w:rsidRPr="00BD6854">
                            <w:rPr>
                              <w:rFonts w:ascii="Century Gothic" w:hAnsi="Century Gothic"/>
                              <w:b/>
                              <w:color w:val="auto"/>
                              <w:sz w:val="16"/>
                              <w:szCs w:val="16"/>
                            </w:rPr>
                            <w:t>Registered Charity No: 1077336 | Re</w:t>
                          </w:r>
                          <w:r w:rsidR="00C40DA5" w:rsidRPr="00BD6854">
                            <w:rPr>
                              <w:rFonts w:ascii="Century Gothic" w:hAnsi="Century Gothic"/>
                              <w:b/>
                              <w:color w:val="auto"/>
                              <w:sz w:val="16"/>
                              <w:szCs w:val="16"/>
                            </w:rPr>
                            <w:t>gistered Company No: 03791772</w:t>
                          </w:r>
                        </w:p>
                        <w:p w:rsidR="00D57BF5" w:rsidRPr="00D57BF5" w:rsidRDefault="00D57BF5" w:rsidP="000E386B">
                          <w:pPr>
                            <w:pStyle w:val="Heading1"/>
                            <w:jc w:val="center"/>
                            <w:rPr>
                              <w:rFonts w:ascii="Century Gothic" w:hAnsi="Century Gothic"/>
                              <w:color w:val="auto"/>
                              <w:sz w:val="16"/>
                              <w:szCs w:val="16"/>
                            </w:rPr>
                          </w:pPr>
                          <w:r w:rsidRPr="00D57BF5">
                            <w:rPr>
                              <w:rFonts w:ascii="Century Gothic" w:hAnsi="Century Gothic"/>
                              <w:color w:val="auto"/>
                              <w:sz w:val="16"/>
                              <w:szCs w:val="16"/>
                            </w:rPr>
                            <w:t>Pre-school Learning Alliance No: 55273 | Ofsted No: EY333183</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1.05pt;margin-top:33.75pt;width:331.4pt;height:28.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" fillcolor="white [3212]" stroked="f">
              <v:fill opacity="0"/>
              <v:textbox>
                <w:txbxContent>
                  <w:p w:rsidR="00C40DA5" w:rsidRPr="00BD6854" w:rsidRDefault="00D57BF5" w:rsidP="000E386B">
                    <w:pPr>
                      <w:pStyle w:val="Heading1"/>
                      <w:jc w:val="center"/>
                      <w:rPr>
                        <w:rFonts w:ascii="Century Gothic" w:hAnsi="Century Gothic"/>
                        <w:b/>
                        <w:color w:val="auto"/>
                        <w:sz w:val="16"/>
                        <w:szCs w:val="16"/>
                      </w:rPr>
                    </w:pPr>
                    <w:r w:rsidRPr="00BD6854">
                      <w:rPr>
                        <w:rFonts w:ascii="Century Gothic" w:hAnsi="Century Gothic"/>
                        <w:b/>
                        <w:color w:val="auto"/>
                        <w:sz w:val="16"/>
                        <w:szCs w:val="16"/>
                      </w:rPr>
                      <w:t>Registered Charity No: 1077336 | Re</w:t>
                    </w:r>
                    <w:r w:rsidR="00C40DA5" w:rsidRPr="00BD6854">
                      <w:rPr>
                        <w:rFonts w:ascii="Century Gothic" w:hAnsi="Century Gothic"/>
                        <w:b/>
                        <w:color w:val="auto"/>
                        <w:sz w:val="16"/>
                        <w:szCs w:val="16"/>
                      </w:rPr>
                      <w:t>gistered Company No: 03791772</w:t>
                    </w:r>
                  </w:p>
                  <w:p w:rsidR="00D57BF5" w:rsidRPr="00D57BF5" w:rsidRDefault="00D57BF5" w:rsidP="000E386B">
                    <w:pPr>
                      <w:pStyle w:val="Heading1"/>
                      <w:jc w:val="center"/>
                      <w:rPr>
                        <w:rFonts w:ascii="Century Gothic" w:hAnsi="Century Gothic"/>
                        <w:color w:val="auto"/>
                        <w:sz w:val="16"/>
                        <w:szCs w:val="16"/>
                      </w:rPr>
                    </w:pPr>
                    <w:r w:rsidRPr="00D57BF5">
                      <w:rPr>
                        <w:rFonts w:ascii="Century Gothic" w:hAnsi="Century Gothic"/>
                        <w:color w:val="auto"/>
                        <w:sz w:val="16"/>
                        <w:szCs w:val="16"/>
                      </w:rPr>
                      <w:t>Pre-school Learning Alliance No: 55273 | Ofsted No: EY333183</w:t>
                    </w:r>
                  </w:p>
                </w:txbxContent>
              </v:textbox>
              <w10:wrap anchorx="margin"/>
            </v:shape>
          </w:pict>
        </mc:Fallback>
      </mc:AlternateContent>
    </w:r>
    <w:r w:rsidRPr="003F664E">
      <w:rPr>
        <w:rFonts w:ascii="Arial" w:hAnsi="Arial" w:cs="Arial"/>
        <w:noProof/>
        <w:sz w:val="24"/>
        <w:lang w:eastAsia="en-GB"/>
      </w:rPr>
      <w:drawing>
        <wp:anchor distT="0" distB="0" distL="114300" distR="114300" simplePos="0" relativeHeight="251661312" behindDoc="1" locked="0" layoutInCell="1" allowOverlap="1" wp14:anchorId="438EBFA8" wp14:editId="565B641A">
          <wp:simplePos x="0" y="0"/>
          <wp:positionH relativeFrom="margin">
            <wp:posOffset>473710</wp:posOffset>
          </wp:positionH>
          <wp:positionV relativeFrom="paragraph">
            <wp:posOffset>257175</wp:posOffset>
          </wp:positionV>
          <wp:extent cx="527050" cy="342900"/>
          <wp:effectExtent l="0" t="0" r="6350" b="0"/>
          <wp:wrapNone/>
          <wp:docPr id="503" name="Picture 1" descr="C:\Users\sdavis\AppData\Local\Microsoft\Windows\Temporary Internet Files\Content.Outlook\I6T1UN1G\Enhanced Accreditatio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AppData\Local\Microsoft\Windows\Temporary Internet Files\Content.Outlook\I6T1UN1G\Enhanced Accreditation logo - colour.jpg"/>
                  <pic:cNvPicPr>
                    <a:picLocks noChangeAspect="1" noChangeArrowheads="1"/>
                  </pic:cNvPicPr>
                </pic:nvPicPr>
                <pic:blipFill>
                  <a:blip r:embed="rId4"/>
                  <a:stretch>
                    <a:fillRect/>
                  </a:stretch>
                </pic:blipFill>
                <pic:spPr bwMode="auto">
                  <a:xfrm>
                    <a:off x="0" y="0"/>
                    <a:ext cx="527050" cy="3429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4144" behindDoc="1" locked="0" layoutInCell="1" allowOverlap="1">
          <wp:simplePos x="0" y="0"/>
          <wp:positionH relativeFrom="page">
            <wp:posOffset>6732270</wp:posOffset>
          </wp:positionH>
          <wp:positionV relativeFrom="paragraph">
            <wp:posOffset>207010</wp:posOffset>
          </wp:positionV>
          <wp:extent cx="584200" cy="485775"/>
          <wp:effectExtent l="0" t="0" r="6350" b="9525"/>
          <wp:wrapTight wrapText="bothSides">
            <wp:wrapPolygon edited="0">
              <wp:start x="0" y="0"/>
              <wp:lineTo x="0" y="21176"/>
              <wp:lineTo x="21130" y="21176"/>
              <wp:lineTo x="21130" y="0"/>
              <wp:lineTo x="0" y="0"/>
            </wp:wrapPolygon>
          </wp:wrapTight>
          <wp:docPr id="504" name="Picture 1" descr="M:\Outstanding Logos\Outstanding_Colour_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tstanding Logos\Outstanding_Colour_EY.bmp"/>
                  <pic:cNvPicPr>
                    <a:picLocks noChangeAspect="1" noChangeArrowheads="1"/>
                  </pic:cNvPicPr>
                </pic:nvPicPr>
                <pic:blipFill>
                  <a:blip r:embed="rId5"/>
                  <a:srcRect/>
                  <a:stretch>
                    <a:fillRect/>
                  </a:stretch>
                </pic:blipFill>
                <pic:spPr bwMode="auto">
                  <a:xfrm>
                    <a:off x="0" y="0"/>
                    <a:ext cx="584200" cy="4857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5168" behindDoc="1" locked="0" layoutInCell="1" allowOverlap="1">
          <wp:simplePos x="0" y="0"/>
          <wp:positionH relativeFrom="leftMargin">
            <wp:posOffset>120015</wp:posOffset>
          </wp:positionH>
          <wp:positionV relativeFrom="paragraph">
            <wp:posOffset>196850</wp:posOffset>
          </wp:positionV>
          <wp:extent cx="713740" cy="447675"/>
          <wp:effectExtent l="0" t="0" r="0" b="9525"/>
          <wp:wrapTight wrapText="bothSides">
            <wp:wrapPolygon edited="0">
              <wp:start x="0" y="0"/>
              <wp:lineTo x="0" y="21140"/>
              <wp:lineTo x="20754" y="21140"/>
              <wp:lineTo x="20754" y="0"/>
              <wp:lineTo x="0" y="0"/>
            </wp:wrapPolygon>
          </wp:wrapTight>
          <wp:docPr id="506" name="Picture 1" descr="C:\Users\sdavis\AppData\Local\Microsoft\Windows\Temporary Internet Files\Content.Outlook\I6T1UN1G\Enhanced Accreditatio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AppData\Local\Microsoft\Windows\Temporary Internet Files\Content.Outlook\I6T1UN1G\Enhanced Accreditation logo - colour.jpg"/>
                  <pic:cNvPicPr>
                    <a:picLocks noChangeAspect="1" noChangeArrowheads="1"/>
                  </pic:cNvPicPr>
                </pic:nvPicPr>
                <pic:blipFill>
                  <a:blip r:embed="rId6"/>
                  <a:srcRect l="7200" t="13187" r="8000" b="14286"/>
                  <a:stretch>
                    <a:fillRect/>
                  </a:stretch>
                </pic:blipFill>
                <pic:spPr bwMode="auto">
                  <a:xfrm>
                    <a:off x="0" y="0"/>
                    <a:ext cx="713740" cy="44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824" behindDoc="1" locked="0" layoutInCell="1" allowOverlap="1">
              <wp:simplePos x="0" y="0"/>
              <wp:positionH relativeFrom="margin">
                <wp:posOffset>596265</wp:posOffset>
              </wp:positionH>
              <wp:positionV relativeFrom="paragraph">
                <wp:posOffset>156210</wp:posOffset>
              </wp:positionV>
              <wp:extent cx="4567555" cy="347980"/>
              <wp:effectExtent l="0" t="0" r="0" b="0"/>
              <wp:wrapTight wrapText="bothSides">
                <wp:wrapPolygon edited="0">
                  <wp:start x="0" y="0"/>
                  <wp:lineTo x="0" y="21600"/>
                  <wp:lineTo x="21600" y="21600"/>
                  <wp:lineTo x="21600" y="0"/>
                </wp:wrapPolygon>
              </wp:wrapTigh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555" cy="347980"/>
                      </a:xfrm>
                      <a:prstGeom prst="rect">
                        <a:avLst/>
                      </a:prstGeom>
                      <a:solidFill>
                        <a:srgbClr val="FFFFFF">
                          <a:alpha val="0"/>
                        </a:srgbClr>
                      </a:solidFill>
                      <a:ln>
                        <a:noFill/>
                      </a:ln>
                      <a:extLst/>
                    </wps:spPr>
                    <wps:txbx>
                      <w:txbxContent>
                        <w:p w:rsidR="00D57BF5" w:rsidRDefault="00D57BF5" w:rsidP="000E386B">
                          <w:pPr>
                            <w:contextualSpacing/>
                            <w:jc w:val="center"/>
                            <w:rPr>
                              <w:rFonts w:ascii="Century Gothic" w:hAnsi="Century Gothic"/>
                              <w:sz w:val="16"/>
                              <w:szCs w:val="16"/>
                            </w:rPr>
                          </w:pPr>
                          <w:r>
                            <w:rPr>
                              <w:rFonts w:ascii="Century Gothic" w:hAnsi="Century Gothic"/>
                              <w:sz w:val="16"/>
                              <w:szCs w:val="16"/>
                            </w:rPr>
                            <w:t xml:space="preserve">The </w:t>
                          </w:r>
                          <w:r w:rsidRPr="00FA37B1">
                            <w:rPr>
                              <w:rFonts w:ascii="Century Gothic" w:hAnsi="Century Gothic"/>
                              <w:sz w:val="16"/>
                              <w:szCs w:val="16"/>
                            </w:rPr>
                            <w:t>HOPE Centre, Hereford Road,</w:t>
                          </w:r>
                          <w:r>
                            <w:rPr>
                              <w:rFonts w:ascii="Century Gothic" w:hAnsi="Century Gothic"/>
                              <w:sz w:val="16"/>
                              <w:szCs w:val="16"/>
                            </w:rPr>
                            <w:t xml:space="preserve"> Bromyard, </w:t>
                          </w:r>
                          <w:r w:rsidRPr="00FA37B1">
                            <w:rPr>
                              <w:rFonts w:ascii="Century Gothic" w:hAnsi="Century Gothic"/>
                              <w:sz w:val="16"/>
                              <w:szCs w:val="16"/>
                            </w:rPr>
                            <w:t>Herefordshire, HR7 4QU</w:t>
                          </w:r>
                        </w:p>
                        <w:p w:rsidR="00D57BF5" w:rsidRPr="00D57BF5" w:rsidRDefault="00D57BF5" w:rsidP="000E386B">
                          <w:pPr>
                            <w:contextualSpacing/>
                            <w:jc w:val="center"/>
                            <w:rPr>
                              <w:rFonts w:ascii="Century Gothic" w:hAnsi="Century Gothic"/>
                              <w:sz w:val="16"/>
                              <w:szCs w:val="16"/>
                            </w:rPr>
                          </w:pPr>
                          <w:r w:rsidRPr="00FA37B1">
                            <w:rPr>
                              <w:rFonts w:ascii="Century Gothic" w:hAnsi="Century Gothic"/>
                              <w:color w:val="000000" w:themeColor="text1"/>
                              <w:sz w:val="16"/>
                              <w:szCs w:val="16"/>
                            </w:rPr>
                            <w:t>01885 488495</w:t>
                          </w:r>
                          <w:r>
                            <w:rPr>
                              <w:rFonts w:ascii="Century Gothic" w:hAnsi="Century Gothic"/>
                              <w:sz w:val="16"/>
                              <w:szCs w:val="16"/>
                            </w:rPr>
                            <w:t xml:space="preserve"> | </w:t>
                          </w:r>
                          <w:hyperlink r:id="rId7" w:history="1">
                            <w:r w:rsidR="00954E53" w:rsidRPr="00EE2C6E">
                              <w:rPr>
                                <w:rStyle w:val="Hyperlink"/>
                                <w:rFonts w:ascii="Century Gothic" w:hAnsi="Century Gothic"/>
                                <w:sz w:val="16"/>
                                <w:szCs w:val="16"/>
                              </w:rPr>
                              <w:t>info@hopefamilycentre.org</w:t>
                            </w:r>
                          </w:hyperlink>
                          <w:r w:rsidR="00954E53">
                            <w:rPr>
                              <w:rStyle w:val="Hyperlink"/>
                              <w:rFonts w:ascii="Century Gothic" w:hAnsi="Century Gothic"/>
                              <w:color w:val="000000" w:themeColor="text1"/>
                              <w:sz w:val="16"/>
                              <w:szCs w:val="16"/>
                              <w:u w:val="none"/>
                            </w:rPr>
                            <w:t xml:space="preserve"> | www.hopefamilycentre.org</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46.95pt;margin-top:12.3pt;width:359.65pt;height:27.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" stroked="f">
              <v:fill opacity="0"/>
              <v:textbox>
                <w:txbxContent>
                  <w:p w:rsidR="00D57BF5" w:rsidRDefault="00D57BF5" w:rsidP="000E386B">
                    <w:pPr>
                      <w:contextualSpacing/>
                      <w:jc w:val="center"/>
                      <w:rPr>
                        <w:rFonts w:ascii="Century Gothic" w:hAnsi="Century Gothic"/>
                        <w:sz w:val="16"/>
                        <w:szCs w:val="16"/>
                      </w:rPr>
                    </w:pPr>
                    <w:r>
                      <w:rPr>
                        <w:rFonts w:ascii="Century Gothic" w:hAnsi="Century Gothic"/>
                        <w:sz w:val="16"/>
                        <w:szCs w:val="16"/>
                      </w:rPr>
                      <w:t xml:space="preserve">The </w:t>
                    </w:r>
                    <w:r w:rsidRPr="00FA37B1">
                      <w:rPr>
                        <w:rFonts w:ascii="Century Gothic" w:hAnsi="Century Gothic"/>
                        <w:sz w:val="16"/>
                        <w:szCs w:val="16"/>
                      </w:rPr>
                      <w:t>HOPE Centre, Hereford Road,</w:t>
                    </w:r>
                    <w:r>
                      <w:rPr>
                        <w:rFonts w:ascii="Century Gothic" w:hAnsi="Century Gothic"/>
                        <w:sz w:val="16"/>
                        <w:szCs w:val="16"/>
                      </w:rPr>
                      <w:t xml:space="preserve"> Bromyard, </w:t>
                    </w:r>
                    <w:r w:rsidRPr="00FA37B1">
                      <w:rPr>
                        <w:rFonts w:ascii="Century Gothic" w:hAnsi="Century Gothic"/>
                        <w:sz w:val="16"/>
                        <w:szCs w:val="16"/>
                      </w:rPr>
                      <w:t>Herefordshire, HR7 4QU</w:t>
                    </w:r>
                  </w:p>
                  <w:p w:rsidR="00D57BF5" w:rsidRPr="00D57BF5" w:rsidRDefault="00D57BF5" w:rsidP="000E386B">
                    <w:pPr>
                      <w:contextualSpacing/>
                      <w:jc w:val="center"/>
                      <w:rPr>
                        <w:rFonts w:ascii="Century Gothic" w:hAnsi="Century Gothic"/>
                        <w:sz w:val="16"/>
                        <w:szCs w:val="16"/>
                      </w:rPr>
                    </w:pPr>
                    <w:r w:rsidRPr="00FA37B1">
                      <w:rPr>
                        <w:rFonts w:ascii="Century Gothic" w:hAnsi="Century Gothic"/>
                        <w:color w:val="000000" w:themeColor="text1"/>
                        <w:sz w:val="16"/>
                        <w:szCs w:val="16"/>
                      </w:rPr>
                      <w:t>01885 488495</w:t>
                    </w:r>
                    <w:r>
                      <w:rPr>
                        <w:rFonts w:ascii="Century Gothic" w:hAnsi="Century Gothic"/>
                        <w:sz w:val="16"/>
                        <w:szCs w:val="16"/>
                      </w:rPr>
                      <w:t xml:space="preserve"> | </w:t>
                    </w:r>
                    <w:hyperlink r:id="rId8" w:history="1">
                      <w:r w:rsidR="00954E53" w:rsidRPr="00EE2C6E">
                        <w:rPr>
                          <w:rStyle w:val="Hyperlink"/>
                          <w:rFonts w:ascii="Century Gothic" w:hAnsi="Century Gothic"/>
                          <w:sz w:val="16"/>
                          <w:szCs w:val="16"/>
                        </w:rPr>
                        <w:t>info@hopefamilycentre.org</w:t>
                      </w:r>
                    </w:hyperlink>
                    <w:r w:rsidR="00954E53">
                      <w:rPr>
                        <w:rStyle w:val="Hyperlink"/>
                        <w:rFonts w:ascii="Century Gothic" w:hAnsi="Century Gothic"/>
                        <w:color w:val="000000" w:themeColor="text1"/>
                        <w:sz w:val="16"/>
                        <w:szCs w:val="16"/>
                        <w:u w:val="none"/>
                      </w:rPr>
                      <w:t xml:space="preserve"> | www.hopefamilycentre.org</w:t>
                    </w:r>
                  </w:p>
                </w:txbxContent>
              </v:textbox>
              <w10:wrap type="tight" anchorx="margin"/>
            </v:shape>
          </w:pict>
        </mc:Fallback>
      </mc:AlternateContent>
    </w:r>
    <w:r w:rsidR="00D57BF5">
      <w:rPr>
        <w:noProof/>
        <w:sz w:val="24"/>
        <w:szCs w:val="24"/>
        <w:lang w:eastAsia="en-GB"/>
      </w:rPr>
      <w:drawing>
        <wp:anchor distT="36576" distB="36576" distL="36576" distR="36576" simplePos="0" relativeHeight="251656192" behindDoc="0" locked="0" layoutInCell="1" allowOverlap="1">
          <wp:simplePos x="0" y="0"/>
          <wp:positionH relativeFrom="column">
            <wp:posOffset>6407785</wp:posOffset>
          </wp:positionH>
          <wp:positionV relativeFrom="paragraph">
            <wp:posOffset>2232025</wp:posOffset>
          </wp:positionV>
          <wp:extent cx="386715" cy="575945"/>
          <wp:effectExtent l="19050" t="0" r="0" b="0"/>
          <wp:wrapNone/>
          <wp:docPr id="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86715" cy="575945"/>
                  </a:xfrm>
                  <a:prstGeom prst="rect">
                    <a:avLst/>
                  </a:prstGeom>
                  <a:noFill/>
                  <a:ln w="9525" algn="in">
                    <a:noFill/>
                    <a:miter lim="800000"/>
                    <a:headEnd/>
                    <a:tailEnd/>
                  </a:ln>
                  <a:effectLst/>
                </pic:spPr>
              </pic:pic>
            </a:graphicData>
          </a:graphic>
        </wp:anchor>
      </w:drawing>
    </w:r>
  </w:p>
  <w:p w:rsidR="00D57BF5" w:rsidRDefault="00D57BF5" w:rsidP="00954E53">
    <w:pPr>
      <w:pStyle w:val="Footer"/>
      <w:ind w:left="-567" w:right="-285"/>
    </w:pPr>
    <w:r>
      <w:rPr>
        <w:noProof/>
        <w:sz w:val="24"/>
        <w:szCs w:val="24"/>
        <w:lang w:eastAsia="en-GB"/>
      </w:rPr>
      <w:drawing>
        <wp:anchor distT="36576" distB="36576" distL="36576" distR="36576" simplePos="0" relativeHeight="251657216" behindDoc="0" locked="0" layoutInCell="1" allowOverlap="1">
          <wp:simplePos x="0" y="0"/>
          <wp:positionH relativeFrom="column">
            <wp:posOffset>6407785</wp:posOffset>
          </wp:positionH>
          <wp:positionV relativeFrom="paragraph">
            <wp:posOffset>2232025</wp:posOffset>
          </wp:positionV>
          <wp:extent cx="386715" cy="575945"/>
          <wp:effectExtent l="19050" t="0" r="0" b="0"/>
          <wp:wrapNone/>
          <wp:docPr id="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86715" cy="575945"/>
                  </a:xfrm>
                  <a:prstGeom prst="rect">
                    <a:avLst/>
                  </a:prstGeom>
                  <a:noFill/>
                  <a:ln w="9525" algn="in">
                    <a:noFill/>
                    <a:miter lim="800000"/>
                    <a:headEnd/>
                    <a:tailEnd/>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BF5" w:rsidRDefault="00D57BF5">
      <w:r>
        <w:separator/>
      </w:r>
    </w:p>
  </w:footnote>
  <w:footnote w:type="continuationSeparator" w:id="0">
    <w:p w:rsidR="00D57BF5" w:rsidRDefault="00D57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BF5" w:rsidRDefault="00D57BF5" w:rsidP="00EC14A9">
    <w:pPr>
      <w:spacing w:line="360" w:lineRule="auto"/>
      <w:ind w:left="-540"/>
      <w:jc w:val="center"/>
    </w:pPr>
    <w:r>
      <w:t xml:space="preserve">          </w:t>
    </w:r>
    <w:r>
      <w:rPr>
        <w:rFonts w:ascii="Arial" w:hAnsi="Arial" w:cs="Arial"/>
        <w:noProof/>
        <w:sz w:val="22"/>
        <w:szCs w:val="22"/>
        <w:lang w:eastAsia="en-GB"/>
      </w:rPr>
      <w:drawing>
        <wp:inline distT="0" distB="0" distL="0" distR="0">
          <wp:extent cx="1351380" cy="330636"/>
          <wp:effectExtent l="0" t="0" r="1270" b="0"/>
          <wp:docPr id="500" name="Picture 500" descr="Q:\Communications Marketing and Branding\Logos\Proper HOPE logos\HOPE block logo -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 Marketing and Branding\Logos\Proper HOPE logos\HOPE block logo - horizon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9630" cy="339994"/>
                  </a:xfrm>
                  <a:prstGeom prst="rect">
                    <a:avLst/>
                  </a:prstGeom>
                  <a:noFill/>
                  <a:ln>
                    <a:noFill/>
                  </a:ln>
                </pic:spPr>
              </pic:pic>
            </a:graphicData>
          </a:graphic>
        </wp:inline>
      </w:drawing>
    </w:r>
  </w:p>
  <w:p w:rsidR="00D57BF5" w:rsidRPr="00D57BF5" w:rsidRDefault="00D57BF5" w:rsidP="00EC14A9">
    <w:pPr>
      <w:jc w:val="center"/>
      <w:rPr>
        <w:rFonts w:asciiTheme="minorHAnsi" w:hAnsiTheme="minorHAnsi" w:cstheme="minorHAnsi"/>
        <w:i/>
        <w:sz w:val="18"/>
        <w:szCs w:val="22"/>
        <w:lang w:eastAsia="en-GB"/>
      </w:rPr>
    </w:pPr>
    <w:r w:rsidRPr="00D57BF5">
      <w:rPr>
        <w:rFonts w:asciiTheme="minorHAnsi" w:hAnsiTheme="minorHAnsi" w:cstheme="minorHAnsi"/>
        <w:i/>
        <w:sz w:val="18"/>
        <w:szCs w:val="22"/>
        <w:lang w:eastAsia="en-GB"/>
      </w:rPr>
      <w:t>Founder: Sheenagh Davis, MBE</w:t>
    </w:r>
  </w:p>
  <w:p w:rsidR="00D57BF5" w:rsidRPr="00D57BF5" w:rsidRDefault="00D57BF5" w:rsidP="00EC14A9">
    <w:pPr>
      <w:jc w:val="center"/>
      <w:rPr>
        <w:rFonts w:asciiTheme="minorHAnsi" w:hAnsiTheme="minorHAnsi" w:cstheme="minorHAnsi"/>
        <w:i/>
        <w:sz w:val="18"/>
        <w:szCs w:val="22"/>
        <w:lang w:eastAsia="en-GB"/>
      </w:rPr>
    </w:pPr>
    <w:r w:rsidRPr="00D57BF5">
      <w:rPr>
        <w:rFonts w:asciiTheme="minorHAnsi" w:hAnsiTheme="minorHAnsi" w:cstheme="minorHAnsi"/>
        <w:i/>
        <w:sz w:val="18"/>
        <w:szCs w:val="22"/>
        <w:lang w:eastAsia="en-GB"/>
      </w:rPr>
      <w:t>Patron: The Rt. Hon. Lord Justice McFarlane</w:t>
    </w:r>
  </w:p>
  <w:p w:rsidR="00D57BF5" w:rsidRDefault="00D57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B3748"/>
    <w:multiLevelType w:val="hybridMultilevel"/>
    <w:tmpl w:val="35CC2A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6BBA0346"/>
    <w:multiLevelType w:val="hybridMultilevel"/>
    <w:tmpl w:val="9D52CF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BE6"/>
    <w:rsid w:val="00051806"/>
    <w:rsid w:val="000902D7"/>
    <w:rsid w:val="00095F6B"/>
    <w:rsid w:val="000A32BF"/>
    <w:rsid w:val="000E2E22"/>
    <w:rsid w:val="000E386B"/>
    <w:rsid w:val="00125EC1"/>
    <w:rsid w:val="001464B5"/>
    <w:rsid w:val="00160493"/>
    <w:rsid w:val="001A7E07"/>
    <w:rsid w:val="001C5CD3"/>
    <w:rsid w:val="001C74C0"/>
    <w:rsid w:val="001D3D00"/>
    <w:rsid w:val="00204030"/>
    <w:rsid w:val="00246712"/>
    <w:rsid w:val="002513FC"/>
    <w:rsid w:val="002A35F8"/>
    <w:rsid w:val="00303D82"/>
    <w:rsid w:val="0030584E"/>
    <w:rsid w:val="003107B8"/>
    <w:rsid w:val="00341699"/>
    <w:rsid w:val="00346091"/>
    <w:rsid w:val="003710DC"/>
    <w:rsid w:val="003805DD"/>
    <w:rsid w:val="00381C7C"/>
    <w:rsid w:val="003F3817"/>
    <w:rsid w:val="00413D53"/>
    <w:rsid w:val="00413EB4"/>
    <w:rsid w:val="00432216"/>
    <w:rsid w:val="0043295E"/>
    <w:rsid w:val="00472364"/>
    <w:rsid w:val="004953A7"/>
    <w:rsid w:val="004A4711"/>
    <w:rsid w:val="004C4CC0"/>
    <w:rsid w:val="004D224C"/>
    <w:rsid w:val="004F3641"/>
    <w:rsid w:val="004F4BAF"/>
    <w:rsid w:val="00544C38"/>
    <w:rsid w:val="00556F4F"/>
    <w:rsid w:val="00564A93"/>
    <w:rsid w:val="005A076F"/>
    <w:rsid w:val="005B15D9"/>
    <w:rsid w:val="005B5D17"/>
    <w:rsid w:val="005D58E5"/>
    <w:rsid w:val="005D61ED"/>
    <w:rsid w:val="005D6ACA"/>
    <w:rsid w:val="006222B6"/>
    <w:rsid w:val="00641617"/>
    <w:rsid w:val="00664155"/>
    <w:rsid w:val="00674471"/>
    <w:rsid w:val="006B52EC"/>
    <w:rsid w:val="006D7309"/>
    <w:rsid w:val="006E1ED6"/>
    <w:rsid w:val="00747E07"/>
    <w:rsid w:val="007729E7"/>
    <w:rsid w:val="0078415E"/>
    <w:rsid w:val="007A6CFF"/>
    <w:rsid w:val="007C109C"/>
    <w:rsid w:val="007C4FDE"/>
    <w:rsid w:val="007D49DE"/>
    <w:rsid w:val="007E01F3"/>
    <w:rsid w:val="007E182C"/>
    <w:rsid w:val="007E1CFF"/>
    <w:rsid w:val="00822EB0"/>
    <w:rsid w:val="00837FCA"/>
    <w:rsid w:val="00886744"/>
    <w:rsid w:val="008A7794"/>
    <w:rsid w:val="008B4F14"/>
    <w:rsid w:val="008D443D"/>
    <w:rsid w:val="008E16FB"/>
    <w:rsid w:val="008E1988"/>
    <w:rsid w:val="008F20A4"/>
    <w:rsid w:val="0091798F"/>
    <w:rsid w:val="00954E53"/>
    <w:rsid w:val="009A3B3F"/>
    <w:rsid w:val="009A4E77"/>
    <w:rsid w:val="009E3044"/>
    <w:rsid w:val="009F05FB"/>
    <w:rsid w:val="009F5B6D"/>
    <w:rsid w:val="00A13FFF"/>
    <w:rsid w:val="00A34C20"/>
    <w:rsid w:val="00A53F1A"/>
    <w:rsid w:val="00A55AE0"/>
    <w:rsid w:val="00A62515"/>
    <w:rsid w:val="00A954E3"/>
    <w:rsid w:val="00AA5DDD"/>
    <w:rsid w:val="00AB14EC"/>
    <w:rsid w:val="00AD6545"/>
    <w:rsid w:val="00B003A3"/>
    <w:rsid w:val="00B033D0"/>
    <w:rsid w:val="00B916B4"/>
    <w:rsid w:val="00BB236C"/>
    <w:rsid w:val="00BD637A"/>
    <w:rsid w:val="00BD6854"/>
    <w:rsid w:val="00BE5E2F"/>
    <w:rsid w:val="00BE751C"/>
    <w:rsid w:val="00BF75F8"/>
    <w:rsid w:val="00C14039"/>
    <w:rsid w:val="00C35C97"/>
    <w:rsid w:val="00C377E1"/>
    <w:rsid w:val="00C40DA5"/>
    <w:rsid w:val="00C46306"/>
    <w:rsid w:val="00CA7BE6"/>
    <w:rsid w:val="00CB6181"/>
    <w:rsid w:val="00CC05B3"/>
    <w:rsid w:val="00CC1AA2"/>
    <w:rsid w:val="00D146A4"/>
    <w:rsid w:val="00D57597"/>
    <w:rsid w:val="00D57BF5"/>
    <w:rsid w:val="00DE0EB3"/>
    <w:rsid w:val="00DF5B8A"/>
    <w:rsid w:val="00DF6945"/>
    <w:rsid w:val="00E643C8"/>
    <w:rsid w:val="00E717AE"/>
    <w:rsid w:val="00E86282"/>
    <w:rsid w:val="00EA7A03"/>
    <w:rsid w:val="00EB713F"/>
    <w:rsid w:val="00EC14A9"/>
    <w:rsid w:val="00EF1C14"/>
    <w:rsid w:val="00F03011"/>
    <w:rsid w:val="00F15045"/>
    <w:rsid w:val="00F15CC4"/>
    <w:rsid w:val="00F165FC"/>
    <w:rsid w:val="00F231EA"/>
    <w:rsid w:val="00F63F31"/>
    <w:rsid w:val="00F917AE"/>
    <w:rsid w:val="00FA37B1"/>
    <w:rsid w:val="00FD6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5DB3AF6"/>
  <w15:docId w15:val="{A0BABFA6-9088-43F1-B6BC-5E96DC750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BE6"/>
    <w:rPr>
      <w:lang w:eastAsia="en-US"/>
    </w:rPr>
  </w:style>
  <w:style w:type="paragraph" w:styleId="Heading1">
    <w:name w:val="heading 1"/>
    <w:basedOn w:val="Normal"/>
    <w:next w:val="Normal"/>
    <w:link w:val="Heading1Char"/>
    <w:qFormat/>
    <w:rsid w:val="00CA7BE6"/>
    <w:pPr>
      <w:keepNext/>
      <w:outlineLvl w:val="0"/>
    </w:pPr>
    <w:rPr>
      <w:color w:val="0000FF"/>
      <w:sz w:val="24"/>
    </w:rPr>
  </w:style>
  <w:style w:type="paragraph" w:styleId="Heading2">
    <w:name w:val="heading 2"/>
    <w:basedOn w:val="Normal"/>
    <w:next w:val="Normal"/>
    <w:link w:val="Heading2Char"/>
    <w:qFormat/>
    <w:rsid w:val="00CA7BE6"/>
    <w:pPr>
      <w:keepNext/>
      <w:outlineLvl w:val="1"/>
    </w:pPr>
    <w:rPr>
      <w:sz w:val="24"/>
    </w:rPr>
  </w:style>
  <w:style w:type="paragraph" w:styleId="Heading8">
    <w:name w:val="heading 8"/>
    <w:basedOn w:val="Normal"/>
    <w:next w:val="Normal"/>
    <w:qFormat/>
    <w:rsid w:val="00CA7BE6"/>
    <w:pPr>
      <w:keepNext/>
      <w:jc w:val="center"/>
      <w:outlineLvl w:val="7"/>
    </w:pPr>
    <w:rPr>
      <w:sz w:val="32"/>
    </w:rPr>
  </w:style>
  <w:style w:type="paragraph" w:styleId="Heading9">
    <w:name w:val="heading 9"/>
    <w:basedOn w:val="Normal"/>
    <w:next w:val="Normal"/>
    <w:qFormat/>
    <w:rsid w:val="00CA7BE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A7BE6"/>
    <w:rPr>
      <w:sz w:val="52"/>
    </w:rPr>
  </w:style>
  <w:style w:type="character" w:styleId="Hyperlink">
    <w:name w:val="Hyperlink"/>
    <w:basedOn w:val="DefaultParagraphFont"/>
    <w:rsid w:val="00CA7BE6"/>
    <w:rPr>
      <w:color w:val="0000FF"/>
      <w:u w:val="single"/>
    </w:rPr>
  </w:style>
  <w:style w:type="paragraph" w:styleId="Header">
    <w:name w:val="header"/>
    <w:basedOn w:val="Normal"/>
    <w:rsid w:val="008B4F14"/>
    <w:pPr>
      <w:tabs>
        <w:tab w:val="center" w:pos="4320"/>
        <w:tab w:val="right" w:pos="8640"/>
      </w:tabs>
    </w:pPr>
  </w:style>
  <w:style w:type="paragraph" w:styleId="Footer">
    <w:name w:val="footer"/>
    <w:basedOn w:val="Normal"/>
    <w:rsid w:val="008B4F14"/>
    <w:pPr>
      <w:tabs>
        <w:tab w:val="center" w:pos="4320"/>
        <w:tab w:val="right" w:pos="8640"/>
      </w:tabs>
    </w:pPr>
  </w:style>
  <w:style w:type="paragraph" w:styleId="BalloonText">
    <w:name w:val="Balloon Text"/>
    <w:basedOn w:val="Normal"/>
    <w:link w:val="BalloonTextChar"/>
    <w:rsid w:val="00BE5E2F"/>
    <w:rPr>
      <w:rFonts w:ascii="Tahoma" w:hAnsi="Tahoma" w:cs="Tahoma"/>
      <w:sz w:val="16"/>
      <w:szCs w:val="16"/>
    </w:rPr>
  </w:style>
  <w:style w:type="character" w:customStyle="1" w:styleId="BalloonTextChar">
    <w:name w:val="Balloon Text Char"/>
    <w:basedOn w:val="DefaultParagraphFont"/>
    <w:link w:val="BalloonText"/>
    <w:rsid w:val="00BE5E2F"/>
    <w:rPr>
      <w:rFonts w:ascii="Tahoma" w:hAnsi="Tahoma" w:cs="Tahoma"/>
      <w:sz w:val="16"/>
      <w:szCs w:val="16"/>
      <w:lang w:eastAsia="en-US"/>
    </w:rPr>
  </w:style>
  <w:style w:type="character" w:customStyle="1" w:styleId="Heading1Char">
    <w:name w:val="Heading 1 Char"/>
    <w:basedOn w:val="DefaultParagraphFont"/>
    <w:link w:val="Heading1"/>
    <w:rsid w:val="00F917AE"/>
    <w:rPr>
      <w:color w:val="0000FF"/>
      <w:sz w:val="24"/>
      <w:lang w:eastAsia="en-US"/>
    </w:rPr>
  </w:style>
  <w:style w:type="character" w:customStyle="1" w:styleId="Heading2Char">
    <w:name w:val="Heading 2 Char"/>
    <w:basedOn w:val="DefaultParagraphFont"/>
    <w:link w:val="Heading2"/>
    <w:rsid w:val="00F917AE"/>
    <w:rPr>
      <w:sz w:val="24"/>
      <w:lang w:eastAsia="en-US"/>
    </w:rPr>
  </w:style>
  <w:style w:type="character" w:customStyle="1" w:styleId="BodyTextChar">
    <w:name w:val="Body Text Char"/>
    <w:basedOn w:val="DefaultParagraphFont"/>
    <w:link w:val="BodyText"/>
    <w:rsid w:val="00F917AE"/>
    <w:rPr>
      <w:sz w:val="52"/>
      <w:lang w:eastAsia="en-US"/>
    </w:rPr>
  </w:style>
  <w:style w:type="paragraph" w:styleId="ListParagraph">
    <w:name w:val="List Paragraph"/>
    <w:basedOn w:val="Normal"/>
    <w:uiPriority w:val="34"/>
    <w:qFormat/>
    <w:rsid w:val="007E01F3"/>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7E01F3"/>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443D"/>
    <w:pPr>
      <w:widowControl w:val="0"/>
      <w:autoSpaceDE w:val="0"/>
      <w:autoSpaceDN w:val="0"/>
      <w:adjustRightInd w:val="0"/>
    </w:pPr>
    <w:rPr>
      <w:rFonts w:ascii="Tahoma" w:hAnsi="Tahoma" w:cs="SenticoSansDT"/>
      <w:color w:val="616365"/>
      <w:szCs w:val="24"/>
    </w:rPr>
  </w:style>
  <w:style w:type="paragraph" w:styleId="NormalWeb">
    <w:name w:val="Normal (Web)"/>
    <w:basedOn w:val="Normal"/>
    <w:uiPriority w:val="99"/>
    <w:semiHidden/>
    <w:unhideWhenUsed/>
    <w:rsid w:val="0091798F"/>
    <w:pPr>
      <w:spacing w:before="100" w:beforeAutospacing="1" w:after="100" w:afterAutospacing="1"/>
    </w:pPr>
    <w:rPr>
      <w:sz w:val="24"/>
      <w:szCs w:val="24"/>
      <w:lang w:eastAsia="en-GB"/>
    </w:rPr>
  </w:style>
  <w:style w:type="paragraph" w:styleId="NoSpacing">
    <w:name w:val="No Spacing"/>
    <w:uiPriority w:val="1"/>
    <w:qFormat/>
    <w:rsid w:val="0091798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47957">
      <w:bodyDiv w:val="1"/>
      <w:marLeft w:val="0"/>
      <w:marRight w:val="0"/>
      <w:marTop w:val="0"/>
      <w:marBottom w:val="0"/>
      <w:divBdr>
        <w:top w:val="none" w:sz="0" w:space="0" w:color="auto"/>
        <w:left w:val="none" w:sz="0" w:space="0" w:color="auto"/>
        <w:bottom w:val="none" w:sz="0" w:space="0" w:color="auto"/>
        <w:right w:val="none" w:sz="0" w:space="0" w:color="auto"/>
      </w:divBdr>
    </w:div>
    <w:div w:id="89477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pefamilycentre.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rahkelly.trustee@hopefamilycentre.org"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mailto:info@hopefamilycentre.org" TargetMode="External"/><Relationship Id="rId3" Type="http://schemas.openxmlformats.org/officeDocument/2006/relationships/image" Target="media/image4.jpeg"/><Relationship Id="rId7" Type="http://schemas.openxmlformats.org/officeDocument/2006/relationships/hyperlink" Target="mailto:info@hopefamilycentre.org"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92639-8FB6-44D9-8DBD-8F6BCB35C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Hope Family Centre</Company>
  <LinksUpToDate>false</LinksUpToDate>
  <CharactersWithSpaces>1733</CharactersWithSpaces>
  <SharedDoc>false</SharedDoc>
  <HLinks>
    <vt:vector size="6" baseType="variant">
      <vt:variant>
        <vt:i4>6029415</vt:i4>
      </vt:variant>
      <vt:variant>
        <vt:i4>0</vt:i4>
      </vt:variant>
      <vt:variant>
        <vt:i4>0</vt:i4>
      </vt:variant>
      <vt:variant>
        <vt:i4>5</vt:i4>
      </vt:variant>
      <vt:variant>
        <vt:lpwstr>mailto:admin@hopefamilycentre.org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HOPE DAYCARE</dc:creator>
  <cp:lastModifiedBy>Sarah Eardley</cp:lastModifiedBy>
  <cp:revision>2</cp:revision>
  <cp:lastPrinted>2018-02-27T16:58:00Z</cp:lastPrinted>
  <dcterms:created xsi:type="dcterms:W3CDTF">2018-06-20T11:50:00Z</dcterms:created>
  <dcterms:modified xsi:type="dcterms:W3CDTF">2018-06-20T11:50:00Z</dcterms:modified>
</cp:coreProperties>
</file>